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A6" w:rsidRDefault="000759A6">
      <w:bookmarkStart w:id="0" w:name="_GoBack"/>
      <w:bookmarkEnd w:id="0"/>
      <w:r>
        <w:rPr>
          <w:rFonts w:ascii="Trebuchet MS" w:hAnsi="Trebuchet MS" w:cs="Arial"/>
          <w:b/>
        </w:rPr>
        <w:t xml:space="preserve">Znak sprawy: </w:t>
      </w:r>
      <w:r w:rsidRPr="00C726FC">
        <w:rPr>
          <w:rFonts w:ascii="Trebuchet MS" w:hAnsi="Trebuchet MS" w:cs="Arial"/>
          <w:b/>
        </w:rPr>
        <w:t xml:space="preserve">NR </w:t>
      </w:r>
      <w:r w:rsidRPr="00C726FC">
        <w:rPr>
          <w:rFonts w:ascii="Trebuchet MS" w:hAnsi="Trebuchet MS"/>
          <w:b/>
        </w:rPr>
        <w:t>CKZiU.070.4.7.</w:t>
      </w:r>
      <w:r>
        <w:rPr>
          <w:rFonts w:ascii="Trebuchet MS" w:hAnsi="Trebuchet MS"/>
          <w:b/>
        </w:rPr>
        <w:t>1.2019</w:t>
      </w:r>
      <w:r>
        <w:rPr>
          <w:rFonts w:ascii="Trebuchet MS" w:hAnsi="Trebuchet MS"/>
          <w:b/>
        </w:rPr>
        <w:tab/>
      </w:r>
    </w:p>
    <w:p w:rsidR="000759A6" w:rsidRDefault="000759A6"/>
    <w:p w:rsidR="003D7383" w:rsidRPr="000759A6" w:rsidRDefault="000759A6" w:rsidP="000759A6">
      <w:pPr>
        <w:spacing w:line="360" w:lineRule="auto"/>
        <w:ind w:left="142"/>
        <w:jc w:val="both"/>
        <w:rPr>
          <w:rFonts w:ascii="Trebuchet MS" w:hAnsi="Trebuchet MS" w:cs="Arial"/>
        </w:rPr>
      </w:pPr>
      <w:r>
        <w:t xml:space="preserve">Informuję, że w postępowaniu przetargowym na wykonanie zadania pn” </w:t>
      </w:r>
      <w:r>
        <w:rPr>
          <w:rFonts w:ascii="Trebuchet MS" w:hAnsi="Trebuchet MS"/>
          <w:b/>
          <w:bCs/>
        </w:rPr>
        <w:t xml:space="preserve">DOSTAWA SPRZĘTU KOMPUTEROWEGO DO </w:t>
      </w:r>
      <w:proofErr w:type="spellStart"/>
      <w:r>
        <w:rPr>
          <w:rFonts w:ascii="Trebuchet MS" w:hAnsi="Trebuchet MS"/>
          <w:b/>
          <w:bCs/>
        </w:rPr>
        <w:t>CKZiU</w:t>
      </w:r>
      <w:proofErr w:type="spellEnd"/>
      <w:r>
        <w:rPr>
          <w:rFonts w:ascii="Trebuchet MS" w:hAnsi="Trebuchet MS"/>
          <w:b/>
          <w:bCs/>
        </w:rPr>
        <w:t xml:space="preserve"> W TUCHOWIE” </w:t>
      </w:r>
      <w:r w:rsidRPr="000759A6">
        <w:rPr>
          <w:rFonts w:ascii="Trebuchet MS" w:hAnsi="Trebuchet MS"/>
          <w:bCs/>
        </w:rPr>
        <w:t>wpłynęło zapytanie Wykonawcy ubiegającego się o udzielenie zamówienia:</w:t>
      </w:r>
    </w:p>
    <w:p w:rsidR="00AB0C8F" w:rsidRPr="00AB0C8F" w:rsidRDefault="00AB0C8F" w:rsidP="00AB0C8F">
      <w:pPr>
        <w:spacing w:after="0" w:line="240" w:lineRule="auto"/>
        <w:rPr>
          <w:rFonts w:ascii="Verdana" w:eastAsia="Times New Roman" w:hAnsi="Verdana" w:cs="Times New Roman"/>
          <w:color w:val="313131"/>
          <w:sz w:val="16"/>
          <w:szCs w:val="16"/>
          <w:lang w:eastAsia="pl-PL"/>
        </w:rPr>
      </w:pPr>
    </w:p>
    <w:p w:rsidR="00AB0C8F" w:rsidRPr="00AB0C8F" w:rsidRDefault="00AB0C8F" w:rsidP="00AB0C8F">
      <w:pPr>
        <w:spacing w:after="0" w:line="240" w:lineRule="auto"/>
        <w:rPr>
          <w:rFonts w:ascii="Verdana" w:eastAsia="Times New Roman" w:hAnsi="Verdana" w:cs="Times New Roman"/>
          <w:color w:val="313131"/>
          <w:sz w:val="16"/>
          <w:szCs w:val="16"/>
          <w:lang w:eastAsia="pl-PL"/>
        </w:rPr>
      </w:pPr>
      <w:r w:rsidRPr="00AB0C8F">
        <w:rPr>
          <w:rFonts w:ascii="Verdana" w:eastAsia="Times New Roman" w:hAnsi="Verdana" w:cs="Times New Roman"/>
          <w:color w:val="313131"/>
          <w:sz w:val="16"/>
          <w:szCs w:val="16"/>
          <w:lang w:eastAsia="pl-PL"/>
        </w:rPr>
        <w:t> </w:t>
      </w:r>
    </w:p>
    <w:p w:rsidR="00AB0C8F" w:rsidRPr="00AB0C8F" w:rsidRDefault="00AB0C8F" w:rsidP="00AB0C8F">
      <w:pPr>
        <w:spacing w:after="0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pl-PL"/>
        </w:rPr>
      </w:pPr>
      <w:r w:rsidRPr="00AB0C8F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pl-PL"/>
        </w:rPr>
        <w:t>1. Czy Zamawiający może podać parametry monitora : "Format ekranu: 0,672916667" oraz "Kontrast statyczny: 0,041678241" w innej postaci ?</w:t>
      </w:r>
    </w:p>
    <w:p w:rsidR="00AB0C8F" w:rsidRPr="00AB0C8F" w:rsidRDefault="00AB0C8F" w:rsidP="00AB0C8F">
      <w:pPr>
        <w:spacing w:after="0" w:line="240" w:lineRule="auto"/>
        <w:rPr>
          <w:rFonts w:ascii="Verdana" w:eastAsia="Times New Roman" w:hAnsi="Verdana" w:cs="Times New Roman"/>
          <w:color w:val="313131"/>
          <w:sz w:val="16"/>
          <w:szCs w:val="16"/>
          <w:lang w:eastAsia="pl-PL"/>
        </w:rPr>
      </w:pPr>
      <w:r w:rsidRPr="00AB0C8F">
        <w:rPr>
          <w:rFonts w:ascii="Verdana" w:eastAsia="Times New Roman" w:hAnsi="Verdana" w:cs="Times New Roman"/>
          <w:color w:val="313131"/>
          <w:sz w:val="16"/>
          <w:szCs w:val="16"/>
          <w:lang w:eastAsia="pl-PL"/>
        </w:rPr>
        <w:t> </w:t>
      </w:r>
    </w:p>
    <w:p w:rsidR="00AB0C8F" w:rsidRDefault="00AB0C8F"/>
    <w:p w:rsidR="000759A6" w:rsidRPr="000759A6" w:rsidRDefault="000759A6">
      <w:pPr>
        <w:rPr>
          <w:b/>
        </w:rPr>
      </w:pPr>
      <w:r w:rsidRPr="000759A6">
        <w:rPr>
          <w:b/>
        </w:rPr>
        <w:t>Odpowiedź Zamawiającego:</w:t>
      </w:r>
    </w:p>
    <w:p w:rsidR="00AB0C8F" w:rsidRPr="00AB0C8F" w:rsidRDefault="00AB0C8F" w:rsidP="00AB0C8F">
      <w:pPr>
        <w:spacing w:after="0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pl-PL"/>
        </w:rPr>
      </w:pP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>w Załączniku 6 do SIWZ</w:t>
      </w:r>
      <w:r w:rsidR="00310F37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pl-PL"/>
        </w:rPr>
        <w:t xml:space="preserve"> </w:t>
      </w: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>wprowadza się korektę błędu pisarskiego:</w:t>
      </w:r>
    </w:p>
    <w:p w:rsidR="00AB0C8F" w:rsidRPr="00AB0C8F" w:rsidRDefault="00AB0C8F" w:rsidP="00AB0C8F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pl-PL"/>
        </w:rPr>
      </w:pPr>
    </w:p>
    <w:p w:rsidR="00AB0C8F" w:rsidRPr="00AB0C8F" w:rsidRDefault="00AB0C8F" w:rsidP="00AB0C8F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pl-PL"/>
        </w:rPr>
      </w:pP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>w pkt. II Monitor jest:</w:t>
      </w:r>
    </w:p>
    <w:p w:rsidR="00AB0C8F" w:rsidRPr="00AB0C8F" w:rsidRDefault="00AB0C8F" w:rsidP="00AB0C8F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pl-PL"/>
        </w:rPr>
      </w:pP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 xml:space="preserve">w </w:t>
      </w:r>
      <w:proofErr w:type="spellStart"/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>ppkt</w:t>
      </w:r>
      <w:proofErr w:type="spellEnd"/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 xml:space="preserve"> 6) </w:t>
      </w: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lang w:eastAsia="pl-PL"/>
        </w:rPr>
        <w:t>Format ekranu: </w:t>
      </w: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>0,672916667</w:t>
      </w:r>
    </w:p>
    <w:p w:rsidR="00AB0C8F" w:rsidRPr="00AB0C8F" w:rsidRDefault="00AB0C8F" w:rsidP="00AB0C8F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pl-PL"/>
        </w:rPr>
      </w:pP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 xml:space="preserve">w </w:t>
      </w:r>
      <w:proofErr w:type="spellStart"/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>ppkt</w:t>
      </w:r>
      <w:proofErr w:type="spellEnd"/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 xml:space="preserve"> 8) </w:t>
      </w: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lang w:eastAsia="pl-PL"/>
        </w:rPr>
        <w:t>Kontrast statyczny: </w:t>
      </w:r>
      <w:r w:rsidRPr="00AB0C8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l-PL"/>
        </w:rPr>
        <w:t>0,041678241</w:t>
      </w:r>
    </w:p>
    <w:p w:rsidR="00AB0C8F" w:rsidRPr="00AB0C8F" w:rsidRDefault="00AB0C8F" w:rsidP="00AB0C8F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pl-PL"/>
        </w:rPr>
      </w:pPr>
    </w:p>
    <w:p w:rsidR="00AB0C8F" w:rsidRPr="00AB0C8F" w:rsidRDefault="00AB0C8F" w:rsidP="00AB0C8F">
      <w:pPr>
        <w:spacing w:after="0" w:line="240" w:lineRule="auto"/>
        <w:rPr>
          <w:rFonts w:ascii="Trebuchet MS" w:eastAsia="Times New Roman" w:hAnsi="Trebuchet MS" w:cs="Times New Roman"/>
          <w:b/>
          <w:color w:val="000000" w:themeColor="text1"/>
          <w:sz w:val="16"/>
          <w:szCs w:val="16"/>
          <w:lang w:eastAsia="pl-PL"/>
        </w:rPr>
      </w:pPr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pl-PL"/>
        </w:rPr>
        <w:t>winno być:</w:t>
      </w:r>
    </w:p>
    <w:p w:rsidR="00AB0C8F" w:rsidRPr="00AB0C8F" w:rsidRDefault="00AB0C8F" w:rsidP="00AB0C8F">
      <w:pPr>
        <w:spacing w:after="0" w:line="240" w:lineRule="auto"/>
        <w:rPr>
          <w:rFonts w:ascii="Trebuchet MS" w:eastAsia="Times New Roman" w:hAnsi="Trebuchet MS" w:cs="Times New Roman"/>
          <w:b/>
          <w:color w:val="000000" w:themeColor="text1"/>
          <w:sz w:val="16"/>
          <w:szCs w:val="16"/>
          <w:lang w:eastAsia="pl-PL"/>
        </w:rPr>
      </w:pPr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proofErr w:type="spellStart"/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pl-PL"/>
        </w:rPr>
        <w:t>ppkt</w:t>
      </w:r>
      <w:proofErr w:type="spellEnd"/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pl-PL"/>
        </w:rPr>
        <w:t xml:space="preserve"> 6) </w:t>
      </w:r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lang w:eastAsia="pl-PL"/>
        </w:rPr>
        <w:t>Format ekranu: </w:t>
      </w:r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pl-PL"/>
        </w:rPr>
        <w:t>16 : 9</w:t>
      </w:r>
    </w:p>
    <w:p w:rsidR="00AB0C8F" w:rsidRPr="00AB0C8F" w:rsidRDefault="00AB0C8F" w:rsidP="00AB0C8F">
      <w:pPr>
        <w:spacing w:after="0" w:line="240" w:lineRule="auto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pl-PL"/>
        </w:rPr>
      </w:pPr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proofErr w:type="spellStart"/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pl-PL"/>
        </w:rPr>
        <w:t>ppkt</w:t>
      </w:r>
      <w:proofErr w:type="spellEnd"/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pl-PL"/>
        </w:rPr>
        <w:t xml:space="preserve"> 8) </w:t>
      </w:r>
      <w:r w:rsidRPr="00AB0C8F">
        <w:rPr>
          <w:rFonts w:ascii="Trebuchet MS" w:eastAsia="Times New Roman" w:hAnsi="Trebuchet MS" w:cs="Times New Roman"/>
          <w:b/>
          <w:bCs/>
          <w:color w:val="000000" w:themeColor="text1"/>
          <w:sz w:val="20"/>
          <w:lang w:eastAsia="pl-PL"/>
        </w:rPr>
        <w:t>Kontrast statyczny: 1000 : 1</w:t>
      </w:r>
    </w:p>
    <w:p w:rsidR="00AB0C8F" w:rsidRPr="00AB0C8F" w:rsidRDefault="00AB0C8F">
      <w:pPr>
        <w:rPr>
          <w:rFonts w:ascii="Trebuchet MS" w:hAnsi="Trebuchet MS"/>
          <w:b/>
        </w:rPr>
      </w:pPr>
    </w:p>
    <w:p w:rsidR="000759A6" w:rsidRDefault="00310F37">
      <w:r>
        <w:t>W związku z powyższym Zamawiający dokonał modyfikacji załącznika nr 6 do SIWZ , który należy dołączyć do oferty.</w:t>
      </w:r>
    </w:p>
    <w:sectPr w:rsidR="000759A6" w:rsidSect="003D73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E2" w:rsidRDefault="00131FE2" w:rsidP="000759A6">
      <w:pPr>
        <w:spacing w:after="0" w:line="240" w:lineRule="auto"/>
      </w:pPr>
      <w:r>
        <w:separator/>
      </w:r>
    </w:p>
  </w:endnote>
  <w:endnote w:type="continuationSeparator" w:id="0">
    <w:p w:rsidR="00131FE2" w:rsidRDefault="00131FE2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E2" w:rsidRDefault="00131FE2" w:rsidP="000759A6">
      <w:pPr>
        <w:spacing w:after="0" w:line="240" w:lineRule="auto"/>
      </w:pPr>
      <w:r>
        <w:separator/>
      </w:r>
    </w:p>
  </w:footnote>
  <w:footnote w:type="continuationSeparator" w:id="0">
    <w:p w:rsidR="00131FE2" w:rsidRDefault="00131FE2" w:rsidP="0007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21D6B"/>
    <w:rsid w:val="000759A6"/>
    <w:rsid w:val="00131FE2"/>
    <w:rsid w:val="001E6916"/>
    <w:rsid w:val="00310F37"/>
    <w:rsid w:val="0035276A"/>
    <w:rsid w:val="00386BFB"/>
    <w:rsid w:val="003D7383"/>
    <w:rsid w:val="004A10A0"/>
    <w:rsid w:val="004F67F5"/>
    <w:rsid w:val="008769B1"/>
    <w:rsid w:val="00AB0C8F"/>
    <w:rsid w:val="00AD77E1"/>
    <w:rsid w:val="00B47FBC"/>
    <w:rsid w:val="00B80771"/>
    <w:rsid w:val="00BB4B8F"/>
    <w:rsid w:val="00F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E74C3-43B1-40DB-AB58-DA601C23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2019-03-15T16:30:00Z</dcterms:created>
  <dcterms:modified xsi:type="dcterms:W3CDTF">2019-03-15T16:30:00Z</dcterms:modified>
</cp:coreProperties>
</file>